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 w:firstLineChars="100"/>
        <w:rPr>
          <w:rFonts w:ascii="宋体" w:hAnsi="宋体" w:eastAsia="宋体"/>
          <w:b/>
          <w:sz w:val="28"/>
          <w:szCs w:val="28"/>
        </w:rPr>
      </w:pPr>
      <w:r>
        <w:rPr>
          <w:rFonts w:hint="eastAsia" w:ascii="宋体" w:hAnsi="宋体" w:eastAsia="宋体"/>
          <w:b/>
          <w:sz w:val="28"/>
          <w:szCs w:val="28"/>
        </w:rPr>
        <w:t xml:space="preserve">附件三 </w:t>
      </w:r>
      <w:r>
        <w:rPr>
          <w:rFonts w:ascii="宋体" w:hAnsi="宋体" w:eastAsia="宋体"/>
          <w:b/>
          <w:sz w:val="28"/>
          <w:szCs w:val="28"/>
        </w:rPr>
        <w:t xml:space="preserve"> </w:t>
      </w:r>
      <w:r>
        <w:rPr>
          <w:rFonts w:hint="eastAsia" w:ascii="宋体" w:hAnsi="宋体" w:eastAsia="宋体"/>
          <w:b/>
          <w:sz w:val="28"/>
          <w:szCs w:val="28"/>
        </w:rPr>
        <w:t>常见问答</w:t>
      </w:r>
    </w:p>
    <w:p>
      <w:pPr>
        <w:rPr>
          <w:rFonts w:ascii="宋体" w:hAnsi="宋体" w:eastAsia="宋体"/>
          <w:sz w:val="24"/>
          <w:szCs w:val="24"/>
        </w:rPr>
      </w:pPr>
      <w:bookmarkStart w:id="0" w:name="_GoBack"/>
      <w:bookmarkEnd w:id="0"/>
    </w:p>
    <w:p>
      <w:pPr>
        <w:ind w:firstLine="480" w:firstLineChars="200"/>
        <w:rPr>
          <w:rFonts w:hint="eastAsia" w:ascii="宋体" w:hAnsi="宋体" w:eastAsia="宋体"/>
          <w:sz w:val="24"/>
          <w:szCs w:val="24"/>
        </w:rPr>
      </w:pPr>
      <w:r>
        <w:rPr>
          <w:rFonts w:hint="eastAsia" w:ascii="宋体" w:hAnsi="宋体" w:eastAsia="宋体"/>
          <w:sz w:val="24"/>
          <w:szCs w:val="24"/>
        </w:rPr>
        <w:t>1.申领首笔补贴，“连续参保（不含补缴）满6个月后方可申领”中的“满6个月后”如何理解？</w:t>
      </w:r>
    </w:p>
    <w:p>
      <w:pPr>
        <w:ind w:firstLine="480" w:firstLineChars="200"/>
        <w:rPr>
          <w:rFonts w:hint="eastAsia" w:ascii="宋体" w:hAnsi="宋体" w:eastAsia="宋体"/>
          <w:sz w:val="24"/>
          <w:szCs w:val="24"/>
        </w:rPr>
      </w:pPr>
      <w:r>
        <w:rPr>
          <w:rFonts w:hint="eastAsia" w:ascii="宋体" w:hAnsi="宋体" w:eastAsia="宋体"/>
          <w:sz w:val="24"/>
          <w:szCs w:val="24"/>
        </w:rPr>
        <w:t>“满6个月后”是指连续参保满6个月的次月及以后，一般为第7个月。提交申请后，如系统自动审核不通过并提示未查询到连续6个月社保信息，可由用人单位通过“亲清在线”平台提交异议。</w:t>
      </w:r>
    </w:p>
    <w:p>
      <w:pPr>
        <w:ind w:firstLine="480" w:firstLineChars="200"/>
        <w:rPr>
          <w:rFonts w:hint="eastAsia" w:ascii="宋体" w:hAnsi="宋体" w:eastAsia="宋体"/>
          <w:sz w:val="24"/>
          <w:szCs w:val="24"/>
        </w:rPr>
      </w:pPr>
      <w:r>
        <w:rPr>
          <w:rFonts w:hint="eastAsia" w:ascii="宋体" w:hAnsi="宋体" w:eastAsia="宋体"/>
          <w:sz w:val="24"/>
          <w:szCs w:val="24"/>
        </w:rPr>
        <w:t>2.第一笔、第二笔补贴和西部区、县（市）工作满三年再次补贴都需要主动申请吗？</w:t>
      </w:r>
    </w:p>
    <w:p>
      <w:pPr>
        <w:ind w:firstLine="480" w:firstLineChars="200"/>
        <w:rPr>
          <w:rFonts w:hint="eastAsia" w:ascii="宋体" w:hAnsi="宋体" w:eastAsia="宋体"/>
          <w:sz w:val="24"/>
          <w:szCs w:val="24"/>
        </w:rPr>
      </w:pPr>
      <w:r>
        <w:rPr>
          <w:rFonts w:hint="eastAsia" w:ascii="宋体" w:hAnsi="宋体" w:eastAsia="宋体"/>
          <w:sz w:val="24"/>
          <w:szCs w:val="24"/>
        </w:rPr>
        <w:t>通常情况下，第一笔补贴需主动申请，第二笔补贴和西部区、县（市）工作满三年再次补贴无需主动申请，一般由系统自动审核发放。但计入连续参保时长期间有劳务派遣经历、劳务派遣（人力资源）单位工作经历的人员,第一笔补贴、第二笔补贴和西部区、县（市）工作满三年再次补贴申报时，均需由当前用工单位核实并填写其实际历史用工单位、统一社会信用代码。</w:t>
      </w:r>
    </w:p>
    <w:p>
      <w:pPr>
        <w:ind w:firstLine="480" w:firstLineChars="200"/>
        <w:rPr>
          <w:rFonts w:hint="eastAsia" w:ascii="宋体" w:hAnsi="宋体" w:eastAsia="宋体"/>
          <w:sz w:val="24"/>
          <w:szCs w:val="24"/>
        </w:rPr>
      </w:pPr>
      <w:r>
        <w:rPr>
          <w:rFonts w:hint="eastAsia" w:ascii="宋体" w:hAnsi="宋体" w:eastAsia="宋体"/>
          <w:sz w:val="24"/>
          <w:szCs w:val="24"/>
        </w:rPr>
        <w:t>如刘某2022年1月毕业后一直在杭州连续缴纳单位社保，1月-2月为A企业劳务派遣员工，3月-7月为B企业合同制员工。B企业申报刘某的第一笔生活补贴时，需核实刘某的历史实际用工单位，并如实填写A企业、B企业名称及其相应的统一社会信用代码。刘某2022年8月-2023年1月间为C企业劳务派遣员工，刘某应主动向C企业提出申报第二笔补贴，C企业申报刘某的第二笔补贴时，需核实刘某的历史实际用工单位，并如实填写A企业、B企业、C企业名称及其相应的统一社会信用代码。</w:t>
      </w:r>
    </w:p>
    <w:p>
      <w:pPr>
        <w:ind w:firstLine="480" w:firstLineChars="200"/>
        <w:rPr>
          <w:rFonts w:hint="eastAsia" w:ascii="宋体" w:hAnsi="宋体" w:eastAsia="宋体"/>
          <w:sz w:val="24"/>
          <w:szCs w:val="24"/>
        </w:rPr>
      </w:pPr>
      <w:r>
        <w:rPr>
          <w:rFonts w:hint="eastAsia" w:ascii="宋体" w:hAnsi="宋体" w:eastAsia="宋体"/>
          <w:sz w:val="24"/>
          <w:szCs w:val="24"/>
        </w:rPr>
        <w:t>3.若未收到系统自动发放的第二笔补贴或西部区、县（市）工作满三年再次补贴，该怎么办？</w:t>
      </w:r>
    </w:p>
    <w:p>
      <w:pPr>
        <w:ind w:firstLine="480" w:firstLineChars="200"/>
        <w:rPr>
          <w:rFonts w:hint="eastAsia" w:ascii="宋体" w:hAnsi="宋体" w:eastAsia="宋体"/>
          <w:sz w:val="24"/>
          <w:szCs w:val="24"/>
        </w:rPr>
      </w:pPr>
      <w:r>
        <w:rPr>
          <w:rFonts w:hint="eastAsia" w:ascii="宋体" w:hAnsi="宋体" w:eastAsia="宋体"/>
          <w:sz w:val="24"/>
          <w:szCs w:val="24"/>
        </w:rPr>
        <w:t>申请人认为其已符合第二笔补贴或西部区、县（市）工作满三年再次补贴条件但系统未自动发放的，申请人可在“杭州市民卡APP”中“生活补贴”模块或由所在单位（实际用工单位）在“亲清在线”数字平台“杭州市应届毕业生生活补贴”模块申请发放（点击“第二笔补贴申请”或“西部区、县（市）工作满三年再次补贴申请”按钮）。</w:t>
      </w:r>
    </w:p>
    <w:p>
      <w:pPr>
        <w:ind w:firstLine="480" w:firstLineChars="200"/>
        <w:rPr>
          <w:rFonts w:hint="eastAsia" w:ascii="宋体" w:hAnsi="宋体" w:eastAsia="宋体"/>
          <w:sz w:val="24"/>
          <w:szCs w:val="24"/>
        </w:rPr>
      </w:pPr>
      <w:r>
        <w:rPr>
          <w:rFonts w:hint="eastAsia" w:ascii="宋体" w:hAnsi="宋体" w:eastAsia="宋体"/>
          <w:sz w:val="24"/>
          <w:szCs w:val="24"/>
        </w:rPr>
        <w:t>4.非全日制研究生申请生活补贴应注意哪些问题？</w:t>
      </w:r>
    </w:p>
    <w:p>
      <w:pPr>
        <w:ind w:firstLine="480" w:firstLineChars="200"/>
        <w:rPr>
          <w:rFonts w:hint="eastAsia" w:ascii="宋体" w:hAnsi="宋体" w:eastAsia="宋体"/>
          <w:sz w:val="24"/>
          <w:szCs w:val="24"/>
        </w:rPr>
      </w:pPr>
      <w:r>
        <w:rPr>
          <w:rFonts w:hint="eastAsia" w:ascii="宋体" w:hAnsi="宋体" w:eastAsia="宋体"/>
          <w:sz w:val="24"/>
          <w:szCs w:val="24"/>
        </w:rPr>
        <w:t>考虑到申请指南和系统公布、上线时间问题，对部分非全日制研究生申请时限等条件作放宽处理，具体如下：</w:t>
      </w:r>
    </w:p>
    <w:p>
      <w:pPr>
        <w:ind w:firstLine="480" w:firstLineChars="200"/>
        <w:rPr>
          <w:rFonts w:hint="eastAsia" w:ascii="宋体" w:hAnsi="宋体" w:eastAsia="宋体"/>
          <w:sz w:val="24"/>
          <w:szCs w:val="24"/>
        </w:rPr>
      </w:pPr>
      <w:r>
        <w:rPr>
          <w:rFonts w:hint="eastAsia" w:ascii="宋体" w:hAnsi="宋体" w:eastAsia="宋体"/>
          <w:sz w:val="24"/>
          <w:szCs w:val="24"/>
        </w:rPr>
        <w:t>（1）关于申请条件。对于在2024年12月31日（含）前提出首笔补贴申请，且2023年7月5日及之后有在符合条件的杭州用人单位社保缴费记录的（不含补缴），系统将予审核发放，系统自动审核不通过的，可提交异议后人工审核。在2025年1月1日（含）后提出首笔补贴申请的，申请时仍按现行政策执行；</w:t>
      </w:r>
    </w:p>
    <w:p>
      <w:pPr>
        <w:ind w:firstLine="480" w:firstLineChars="200"/>
        <w:rPr>
          <w:rFonts w:hint="eastAsia" w:ascii="宋体" w:hAnsi="宋体" w:eastAsia="宋体"/>
          <w:sz w:val="24"/>
          <w:szCs w:val="24"/>
        </w:rPr>
      </w:pPr>
      <w:r>
        <w:rPr>
          <w:rFonts w:hint="eastAsia" w:ascii="宋体" w:hAnsi="宋体" w:eastAsia="宋体"/>
          <w:sz w:val="24"/>
          <w:szCs w:val="24"/>
        </w:rPr>
        <w:t>（2）关于申请时限。对毕业时间在2021年7月5日（含）至2022年12月31日（含）之间符合条件的非全日制研究生，申请时限统一截至2024年12月31日。对2023年1月1日及之后毕业的符合条件的非全日制研究生，执行“需在毕业后两年内提出申请”的现行规定。</w:t>
      </w:r>
    </w:p>
    <w:p>
      <w:pPr>
        <w:ind w:firstLine="480" w:firstLineChars="200"/>
        <w:rPr>
          <w:rFonts w:hint="eastAsia" w:ascii="宋体" w:hAnsi="宋体" w:eastAsia="宋体"/>
          <w:sz w:val="24"/>
          <w:szCs w:val="24"/>
        </w:rPr>
      </w:pPr>
      <w:r>
        <w:rPr>
          <w:rFonts w:hint="eastAsia" w:ascii="宋体" w:hAnsi="宋体" w:eastAsia="宋体"/>
          <w:sz w:val="24"/>
          <w:szCs w:val="24"/>
        </w:rPr>
        <w:t>5.生活补贴的申请条件是否有户籍限制？</w:t>
      </w:r>
    </w:p>
    <w:p>
      <w:pPr>
        <w:ind w:firstLine="480" w:firstLineChars="200"/>
        <w:rPr>
          <w:rFonts w:hint="eastAsia" w:ascii="宋体" w:hAnsi="宋体" w:eastAsia="宋体"/>
          <w:sz w:val="24"/>
          <w:szCs w:val="24"/>
        </w:rPr>
      </w:pPr>
      <w:r>
        <w:rPr>
          <w:rFonts w:hint="eastAsia" w:ascii="宋体" w:hAnsi="宋体" w:eastAsia="宋体"/>
          <w:sz w:val="24"/>
          <w:szCs w:val="24"/>
        </w:rPr>
        <w:t>不限户籍，满足申请条件即可以申请。</w:t>
      </w:r>
    </w:p>
    <w:p>
      <w:pPr>
        <w:ind w:firstLine="480" w:firstLineChars="200"/>
        <w:rPr>
          <w:rFonts w:hint="eastAsia" w:ascii="宋体" w:hAnsi="宋体" w:eastAsia="宋体"/>
          <w:sz w:val="24"/>
          <w:szCs w:val="24"/>
        </w:rPr>
      </w:pPr>
      <w:r>
        <w:rPr>
          <w:rFonts w:hint="eastAsia" w:ascii="宋体" w:hAnsi="宋体" w:eastAsia="宋体"/>
          <w:sz w:val="24"/>
          <w:szCs w:val="24"/>
        </w:rPr>
        <w:t>6.在杭省部属单位的可以申请吗？</w:t>
      </w:r>
    </w:p>
    <w:p>
      <w:pPr>
        <w:ind w:firstLine="480" w:firstLineChars="200"/>
        <w:rPr>
          <w:rFonts w:hint="eastAsia" w:ascii="宋体" w:hAnsi="宋体" w:eastAsia="宋体"/>
          <w:sz w:val="24"/>
          <w:szCs w:val="24"/>
        </w:rPr>
      </w:pPr>
      <w:r>
        <w:rPr>
          <w:rFonts w:hint="eastAsia" w:ascii="宋体" w:hAnsi="宋体" w:eastAsia="宋体"/>
          <w:sz w:val="24"/>
          <w:szCs w:val="24"/>
        </w:rPr>
        <w:t>企业需满足条件：税务登记注册在杭州市，且依法在杭州缴纳流转税(增值税、消费税)。</w:t>
      </w:r>
    </w:p>
    <w:p>
      <w:pPr>
        <w:ind w:firstLine="480" w:firstLineChars="200"/>
        <w:rPr>
          <w:rFonts w:hint="eastAsia" w:ascii="宋体" w:hAnsi="宋体" w:eastAsia="宋体"/>
          <w:sz w:val="24"/>
          <w:szCs w:val="24"/>
        </w:rPr>
      </w:pPr>
      <w:r>
        <w:rPr>
          <w:rFonts w:hint="eastAsia" w:ascii="宋体" w:hAnsi="宋体" w:eastAsia="宋体"/>
          <w:sz w:val="24"/>
          <w:szCs w:val="24"/>
        </w:rPr>
        <w:t>省部属行政事业单位，发证机关为省以上部门的民办非企业、社会团体、基金会等不在补贴范畴。</w:t>
      </w:r>
    </w:p>
    <w:p>
      <w:pPr>
        <w:ind w:firstLine="480" w:firstLineChars="200"/>
        <w:rPr>
          <w:rFonts w:hint="eastAsia" w:ascii="宋体" w:hAnsi="宋体" w:eastAsia="宋体"/>
          <w:sz w:val="24"/>
          <w:szCs w:val="24"/>
        </w:rPr>
      </w:pPr>
      <w:r>
        <w:rPr>
          <w:rFonts w:hint="eastAsia" w:ascii="宋体" w:hAnsi="宋体" w:eastAsia="宋体"/>
          <w:sz w:val="24"/>
          <w:szCs w:val="24"/>
        </w:rPr>
        <w:t>7.以虚构劳动关系的方式骗取生活补贴，要承担怎样的法律责任？</w:t>
      </w:r>
    </w:p>
    <w:p>
      <w:pPr>
        <w:ind w:firstLine="480" w:firstLineChars="200"/>
        <w:rPr>
          <w:rFonts w:hint="eastAsia" w:ascii="宋体" w:hAnsi="宋体" w:eastAsia="宋体"/>
          <w:sz w:val="24"/>
          <w:szCs w:val="24"/>
        </w:rPr>
      </w:pPr>
      <w:r>
        <w:rPr>
          <w:rFonts w:hint="eastAsia" w:ascii="宋体" w:hAnsi="宋体" w:eastAsia="宋体"/>
          <w:sz w:val="24"/>
          <w:szCs w:val="24"/>
        </w:rPr>
        <w:t>以非法占有为目的，通过代缴社保、虚构劳动关系等欺骗方法，套取政府发放的生活补贴资金，涉嫌诈骗公私财物，经查实应当依法追究刑事（行政）责任。</w:t>
      </w:r>
    </w:p>
    <w:p>
      <w:pPr>
        <w:ind w:firstLine="480" w:firstLineChars="200"/>
        <w:rPr>
          <w:rFonts w:hint="eastAsia" w:ascii="宋体" w:hAnsi="宋体" w:eastAsia="宋体"/>
          <w:sz w:val="24"/>
          <w:szCs w:val="24"/>
        </w:rPr>
      </w:pPr>
      <w:r>
        <w:rPr>
          <w:rFonts w:hint="eastAsia" w:ascii="宋体" w:hAnsi="宋体" w:eastAsia="宋体"/>
          <w:sz w:val="24"/>
          <w:szCs w:val="24"/>
        </w:rPr>
        <w:t>8.我现在是本科毕业工作，之后获得研究生学历还能再申请吗？</w:t>
      </w:r>
    </w:p>
    <w:p>
      <w:pPr>
        <w:ind w:firstLine="480" w:firstLineChars="200"/>
        <w:rPr>
          <w:rFonts w:hint="eastAsia" w:ascii="宋体" w:hAnsi="宋体" w:eastAsia="宋体"/>
          <w:sz w:val="24"/>
          <w:szCs w:val="24"/>
        </w:rPr>
      </w:pPr>
      <w:r>
        <w:rPr>
          <w:rFonts w:hint="eastAsia" w:ascii="宋体" w:hAnsi="宋体" w:eastAsia="宋体"/>
          <w:sz w:val="24"/>
          <w:szCs w:val="24"/>
        </w:rPr>
        <w:t>申请人只能享受一次应届毕业生生活补贴，若本科已申领，学历升级也无法再次申请。</w:t>
      </w:r>
    </w:p>
    <w:p>
      <w:pPr>
        <w:ind w:firstLine="480" w:firstLineChars="200"/>
        <w:rPr>
          <w:rFonts w:hint="eastAsia" w:ascii="宋体" w:hAnsi="宋体" w:eastAsia="宋体"/>
          <w:sz w:val="24"/>
          <w:szCs w:val="24"/>
        </w:rPr>
      </w:pPr>
      <w:r>
        <w:rPr>
          <w:rFonts w:hint="eastAsia" w:ascii="宋体" w:hAnsi="宋体" w:eastAsia="宋体"/>
          <w:sz w:val="24"/>
          <w:szCs w:val="24"/>
        </w:rPr>
        <w:t>9.如何界定在符合条件的杭州用人单位社保连续参保？</w:t>
      </w:r>
    </w:p>
    <w:p>
      <w:pPr>
        <w:ind w:firstLine="480" w:firstLineChars="200"/>
        <w:rPr>
          <w:rFonts w:hint="eastAsia" w:ascii="宋体" w:hAnsi="宋体" w:eastAsia="宋体"/>
          <w:sz w:val="24"/>
          <w:szCs w:val="24"/>
        </w:rPr>
      </w:pPr>
      <w:r>
        <w:rPr>
          <w:rFonts w:hint="eastAsia" w:ascii="宋体" w:hAnsi="宋体" w:eastAsia="宋体"/>
          <w:sz w:val="24"/>
          <w:szCs w:val="24"/>
        </w:rPr>
        <w:t>在符合条件的杭州用人单位社保连续参保是指参保单位均需符合杭州用人单位条件。例如，李某，2021年3月至5月在符合条件的杭州A单位参保，6月至8月在不符合用人单位条件的B单位参保，仅认定为在符合条件的杭州用人单位社保连续参保3个月，不认定为6个月。</w:t>
      </w:r>
    </w:p>
    <w:p>
      <w:pPr>
        <w:ind w:firstLine="480" w:firstLineChars="200"/>
        <w:rPr>
          <w:rFonts w:hint="eastAsia" w:ascii="宋体" w:hAnsi="宋体" w:eastAsia="宋体"/>
          <w:sz w:val="24"/>
          <w:szCs w:val="24"/>
        </w:rPr>
      </w:pPr>
      <w:r>
        <w:rPr>
          <w:rFonts w:hint="eastAsia" w:ascii="宋体" w:hAnsi="宋体" w:eastAsia="宋体"/>
          <w:sz w:val="24"/>
          <w:szCs w:val="24"/>
        </w:rPr>
        <w:t>10.“毕业后2年内”的申请时限如何界定？</w:t>
      </w:r>
    </w:p>
    <w:p>
      <w:pPr>
        <w:ind w:firstLine="480" w:firstLineChars="200"/>
        <w:rPr>
          <w:rFonts w:hint="eastAsia" w:ascii="宋体" w:hAnsi="宋体" w:eastAsia="宋体"/>
          <w:sz w:val="24"/>
          <w:szCs w:val="24"/>
        </w:rPr>
      </w:pPr>
      <w:r>
        <w:rPr>
          <w:rFonts w:hint="eastAsia" w:ascii="宋体" w:hAnsi="宋体" w:eastAsia="宋体"/>
          <w:sz w:val="24"/>
          <w:szCs w:val="24"/>
        </w:rPr>
        <w:t>“2年内”是指学信网载明毕业日期之后2年时间内。如王某（中国籍）2021年11月15日毕业于国内普通高校（其他条件符合要求），其应当于2023年11月15日（含）之前提出申请。“毕业后6年内”的申请时限界定方法照此。</w:t>
      </w:r>
    </w:p>
    <w:p>
      <w:pPr>
        <w:ind w:firstLine="480" w:firstLineChars="200"/>
        <w:rPr>
          <w:rFonts w:hint="eastAsia" w:ascii="宋体" w:hAnsi="宋体" w:eastAsia="宋体"/>
          <w:sz w:val="24"/>
          <w:szCs w:val="24"/>
        </w:rPr>
      </w:pPr>
      <w:r>
        <w:rPr>
          <w:rFonts w:hint="eastAsia" w:ascii="宋体" w:hAnsi="宋体" w:eastAsia="宋体"/>
          <w:sz w:val="24"/>
          <w:szCs w:val="24"/>
        </w:rPr>
        <w:t>11.“连续参保首月应当在毕业后1年内”中的“1年内”如何界定？</w:t>
      </w:r>
    </w:p>
    <w:p>
      <w:pPr>
        <w:ind w:firstLine="480" w:firstLineChars="200"/>
        <w:rPr>
          <w:rFonts w:hint="eastAsia" w:ascii="宋体" w:hAnsi="宋体" w:eastAsia="宋体"/>
          <w:sz w:val="24"/>
          <w:szCs w:val="24"/>
        </w:rPr>
      </w:pPr>
      <w:r>
        <w:rPr>
          <w:rFonts w:hint="eastAsia" w:ascii="宋体" w:hAnsi="宋体" w:eastAsia="宋体"/>
          <w:sz w:val="24"/>
          <w:szCs w:val="24"/>
        </w:rPr>
        <w:t>“1年内”是指毕业当月至“学信网载明毕业日期+1年”所在月。如王某（中国籍）2021年11月15日毕业于国内普通高校（其他条件符合要求），其符合条件的连续参保首月应在2021年11月（含）至2022年11月（含）期间。“连续参保的首月应在毕业后5年内”中的“5年内”界定方法照此。</w:t>
      </w:r>
    </w:p>
    <w:p>
      <w:pPr>
        <w:ind w:firstLine="480" w:firstLineChars="200"/>
        <w:rPr>
          <w:rFonts w:hint="eastAsia" w:ascii="宋体" w:hAnsi="宋体" w:eastAsia="宋体"/>
          <w:sz w:val="24"/>
          <w:szCs w:val="24"/>
        </w:rPr>
      </w:pPr>
      <w:r>
        <w:rPr>
          <w:rFonts w:hint="eastAsia" w:ascii="宋体" w:hAnsi="宋体" w:eastAsia="宋体"/>
          <w:sz w:val="24"/>
          <w:szCs w:val="24"/>
        </w:rPr>
        <w:t>12.西部区县（市）工作满三年再次补贴问题。</w:t>
      </w:r>
    </w:p>
    <w:p>
      <w:pPr>
        <w:ind w:firstLine="480" w:firstLineChars="200"/>
        <w:rPr>
          <w:rFonts w:hint="eastAsia" w:ascii="宋体" w:hAnsi="宋体" w:eastAsia="宋体"/>
          <w:sz w:val="24"/>
          <w:szCs w:val="24"/>
        </w:rPr>
      </w:pPr>
      <w:r>
        <w:rPr>
          <w:rFonts w:hint="eastAsia" w:ascii="宋体" w:hAnsi="宋体" w:eastAsia="宋体"/>
          <w:sz w:val="24"/>
          <w:szCs w:val="24"/>
        </w:rPr>
        <w:t>（1）哪些毕业生可以申领西部区、县(市)工作满3年再次补贴?</w:t>
      </w:r>
    </w:p>
    <w:p>
      <w:pPr>
        <w:ind w:firstLine="480" w:firstLineChars="200"/>
        <w:rPr>
          <w:rFonts w:hint="eastAsia" w:ascii="宋体" w:hAnsi="宋体" w:eastAsia="宋体"/>
          <w:sz w:val="24"/>
          <w:szCs w:val="24"/>
        </w:rPr>
      </w:pPr>
      <w:r>
        <w:rPr>
          <w:rFonts w:hint="eastAsia" w:ascii="宋体" w:hAnsi="宋体" w:eastAsia="宋体"/>
          <w:sz w:val="24"/>
          <w:szCs w:val="24"/>
        </w:rPr>
        <w:t>毕业时间为2019年6月3日(含)之后，在杭州的富阳区、临安区、桐庐县、淳安县、建德市〔简称西部区、县(市)〕领取应届毕业生生活补贴，并在西部区、县(市)连续工作满3 年的大学生毕业生。</w:t>
      </w:r>
    </w:p>
    <w:p>
      <w:pPr>
        <w:ind w:firstLine="480" w:firstLineChars="200"/>
        <w:rPr>
          <w:rFonts w:hint="eastAsia" w:ascii="宋体" w:hAnsi="宋体" w:eastAsia="宋体"/>
          <w:sz w:val="24"/>
          <w:szCs w:val="24"/>
        </w:rPr>
      </w:pPr>
      <w:r>
        <w:rPr>
          <w:rFonts w:hint="eastAsia" w:ascii="宋体" w:hAnsi="宋体" w:eastAsia="宋体"/>
          <w:sz w:val="24"/>
          <w:szCs w:val="24"/>
        </w:rPr>
        <w:t>（2）西部区、县(市)工作满3年再次补贴的发放额度?</w:t>
      </w:r>
    </w:p>
    <w:p>
      <w:pPr>
        <w:ind w:firstLine="480" w:firstLineChars="200"/>
        <w:rPr>
          <w:rFonts w:hint="eastAsia" w:ascii="宋体" w:hAnsi="宋体" w:eastAsia="宋体"/>
          <w:sz w:val="24"/>
          <w:szCs w:val="24"/>
        </w:rPr>
      </w:pPr>
      <w:r>
        <w:rPr>
          <w:rFonts w:hint="eastAsia" w:ascii="宋体" w:hAnsi="宋体" w:eastAsia="宋体"/>
          <w:sz w:val="24"/>
          <w:szCs w:val="24"/>
        </w:rPr>
        <w:t>本科1万元、硕士3万元、博士10万元。其中按原标准5万元申领补贴的博士，仍按原标准执行。</w:t>
      </w:r>
    </w:p>
    <w:p>
      <w:pPr>
        <w:ind w:firstLine="480" w:firstLineChars="200"/>
        <w:rPr>
          <w:rFonts w:hint="eastAsia" w:ascii="宋体" w:hAnsi="宋体" w:eastAsia="宋体"/>
          <w:sz w:val="24"/>
          <w:szCs w:val="24"/>
        </w:rPr>
      </w:pPr>
      <w:r>
        <w:rPr>
          <w:rFonts w:hint="eastAsia" w:ascii="宋体" w:hAnsi="宋体" w:eastAsia="宋体"/>
          <w:sz w:val="24"/>
          <w:szCs w:val="24"/>
        </w:rPr>
        <w:t>（3）大学生在西部区、县(市)之间因择业而流动是否影响再次申请补贴发放?</w:t>
      </w:r>
    </w:p>
    <w:p>
      <w:pPr>
        <w:ind w:firstLine="480" w:firstLineChars="200"/>
        <w:rPr>
          <w:rFonts w:hint="eastAsia" w:ascii="宋体" w:hAnsi="宋体" w:eastAsia="宋体"/>
          <w:sz w:val="24"/>
          <w:szCs w:val="24"/>
        </w:rPr>
      </w:pPr>
      <w:r>
        <w:rPr>
          <w:rFonts w:hint="eastAsia" w:ascii="宋体" w:hAnsi="宋体" w:eastAsia="宋体"/>
          <w:sz w:val="24"/>
          <w:szCs w:val="24"/>
        </w:rPr>
        <w:t>在西部区、县(市)符合条件的用人单位之间择业流动且符合“连续参保，不含补缴”等条件的，不影响再次补贴发放。</w:t>
      </w:r>
    </w:p>
    <w:p>
      <w:pPr>
        <w:ind w:firstLine="480" w:firstLineChars="200"/>
        <w:rPr>
          <w:rFonts w:hint="eastAsia" w:ascii="宋体" w:hAnsi="宋体" w:eastAsia="宋体"/>
          <w:sz w:val="24"/>
          <w:szCs w:val="24"/>
        </w:rPr>
      </w:pPr>
      <w:r>
        <w:rPr>
          <w:rFonts w:hint="eastAsia" w:ascii="宋体" w:hAnsi="宋体" w:eastAsia="宋体"/>
          <w:sz w:val="24"/>
          <w:szCs w:val="24"/>
        </w:rPr>
        <w:t>（4）如何界定在西部区、县(市)连续工作已满3年?</w:t>
      </w:r>
    </w:p>
    <w:p>
      <w:pPr>
        <w:ind w:firstLine="480" w:firstLineChars="200"/>
        <w:rPr>
          <w:rFonts w:hint="eastAsia" w:ascii="宋体" w:hAnsi="宋体" w:eastAsia="宋体"/>
          <w:sz w:val="24"/>
          <w:szCs w:val="24"/>
        </w:rPr>
      </w:pPr>
      <w:r>
        <w:rPr>
          <w:rFonts w:hint="eastAsia" w:ascii="宋体" w:hAnsi="宋体" w:eastAsia="宋体"/>
          <w:sz w:val="24"/>
          <w:szCs w:val="24"/>
        </w:rPr>
        <w:t>①在西部区、县(市)领取补贴后，仍在西部区、县(市)符合条件的用人单位连续工作至3年期满[连续参保，不含补缴，含毕业到领取补贴期间在西部区、县(市)符合条件的用人单位连续工作时长]; ②对于部分领取补贴后(分两笔发放补贴的指第二笔补贴),因择业等原因社保断缴的，给予最长6个月(含)的择业期(时间从补贴审核通过的次月起算),之后在西部区、县(市)符合条件的用人单位又连续工作满3年(连续参保，不含补缴),可同等享受西部区、县(市)工作满3年再次补贴。其中连续工作3年的参保地需为西部区、县(市)。</w:t>
      </w:r>
    </w:p>
    <w:p>
      <w:pPr>
        <w:ind w:firstLine="480" w:firstLineChars="200"/>
        <w:rPr>
          <w:rFonts w:hint="eastAsia" w:ascii="宋体" w:hAnsi="宋体" w:eastAsia="宋体"/>
          <w:sz w:val="24"/>
          <w:szCs w:val="24"/>
        </w:rPr>
      </w:pPr>
      <w:r>
        <w:rPr>
          <w:rFonts w:hint="eastAsia" w:ascii="宋体" w:hAnsi="宋体" w:eastAsia="宋体"/>
          <w:sz w:val="24"/>
          <w:szCs w:val="24"/>
        </w:rPr>
        <w:t>13.人才码可以提交异议处理吗？</w:t>
      </w:r>
    </w:p>
    <w:p>
      <w:pPr>
        <w:ind w:firstLine="480" w:firstLineChars="200"/>
        <w:rPr>
          <w:rFonts w:hint="eastAsia" w:ascii="宋体" w:hAnsi="宋体" w:eastAsia="宋体"/>
          <w:sz w:val="24"/>
          <w:szCs w:val="24"/>
        </w:rPr>
      </w:pPr>
      <w:r>
        <w:rPr>
          <w:rFonts w:hint="eastAsia" w:ascii="宋体" w:hAnsi="宋体" w:eastAsia="宋体"/>
          <w:sz w:val="24"/>
          <w:szCs w:val="24"/>
        </w:rPr>
        <w:t>人才码不可以提交异议处理。个人在人才码申请审核未通过的，可由用人单位通过“亲清在线”提出异议处理（提交异议处理的时限应在审核未通过后3个月内）。</w:t>
      </w:r>
    </w:p>
    <w:p>
      <w:pPr>
        <w:ind w:firstLine="480" w:firstLineChars="200"/>
        <w:rPr>
          <w:rFonts w:hint="eastAsia" w:ascii="宋体" w:hAnsi="宋体" w:eastAsia="宋体"/>
          <w:sz w:val="24"/>
          <w:szCs w:val="24"/>
        </w:rPr>
      </w:pPr>
      <w:r>
        <w:rPr>
          <w:rFonts w:hint="eastAsia" w:ascii="宋体" w:hAnsi="宋体" w:eastAsia="宋体"/>
          <w:sz w:val="24"/>
          <w:szCs w:val="24"/>
        </w:rPr>
        <w:t>各区、县（市）异议处理部门咨询电话</w:t>
      </w:r>
    </w:p>
    <w:p>
      <w:pPr>
        <w:ind w:firstLine="480" w:firstLineChars="200"/>
        <w:rPr>
          <w:rFonts w:hint="eastAsia" w:ascii="宋体" w:hAnsi="宋体" w:eastAsia="宋体"/>
          <w:sz w:val="24"/>
          <w:szCs w:val="24"/>
        </w:rPr>
      </w:pPr>
      <w:r>
        <w:rPr>
          <w:rFonts w:hint="eastAsia" w:ascii="宋体" w:hAnsi="宋体" w:eastAsia="宋体"/>
          <w:sz w:val="24"/>
          <w:szCs w:val="24"/>
        </w:rPr>
        <w:t>上城区：89500902 拱墅区：85237959 西湖区：89510712 萧山区：82836875 高新区(滨江)：89521632</w:t>
      </w:r>
    </w:p>
    <w:p>
      <w:pPr>
        <w:ind w:firstLine="480" w:firstLineChars="200"/>
        <w:rPr>
          <w:rFonts w:hint="eastAsia" w:ascii="宋体" w:hAnsi="宋体" w:eastAsia="宋体"/>
          <w:sz w:val="24"/>
          <w:szCs w:val="24"/>
        </w:rPr>
      </w:pPr>
      <w:r>
        <w:rPr>
          <w:rFonts w:hint="eastAsia" w:ascii="宋体" w:hAnsi="宋体" w:eastAsia="宋体"/>
          <w:sz w:val="24"/>
          <w:szCs w:val="24"/>
        </w:rPr>
        <w:t>余杭区：89391153 临平区：86223642 富阳区：61732820 桐庐县：64220183 西湖风景名胜区：87173416</w:t>
      </w:r>
    </w:p>
    <w:p>
      <w:pPr>
        <w:ind w:firstLine="480" w:firstLineChars="200"/>
        <w:rPr>
          <w:rFonts w:ascii="宋体" w:hAnsi="宋体" w:eastAsia="宋体"/>
          <w:sz w:val="24"/>
          <w:szCs w:val="24"/>
        </w:rPr>
      </w:pPr>
      <w:r>
        <w:rPr>
          <w:rFonts w:hint="eastAsia" w:ascii="宋体" w:hAnsi="宋体" w:eastAsia="宋体"/>
          <w:sz w:val="24"/>
          <w:szCs w:val="24"/>
        </w:rPr>
        <w:t>建德市：64721936 淳安县：64819533 钱塘区：82987527 临安区：89541337、63640001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lYjYxZDM0ZDZmN2U4ZTYzYzBlMDgyNzlhNjM5MGIifQ=="/>
  </w:docVars>
  <w:rsids>
    <w:rsidRoot w:val="00CD7744"/>
    <w:rsid w:val="000377D4"/>
    <w:rsid w:val="000558CC"/>
    <w:rsid w:val="00080E9D"/>
    <w:rsid w:val="000A2204"/>
    <w:rsid w:val="000B18CC"/>
    <w:rsid w:val="000C64E8"/>
    <w:rsid w:val="00102784"/>
    <w:rsid w:val="001C6D1B"/>
    <w:rsid w:val="00227FD0"/>
    <w:rsid w:val="002D11EF"/>
    <w:rsid w:val="00313EC3"/>
    <w:rsid w:val="00363ADD"/>
    <w:rsid w:val="003765D6"/>
    <w:rsid w:val="00377921"/>
    <w:rsid w:val="003935CA"/>
    <w:rsid w:val="004711EA"/>
    <w:rsid w:val="00493799"/>
    <w:rsid w:val="006170FA"/>
    <w:rsid w:val="0061711E"/>
    <w:rsid w:val="006524E6"/>
    <w:rsid w:val="00686013"/>
    <w:rsid w:val="007F2878"/>
    <w:rsid w:val="009959DB"/>
    <w:rsid w:val="009C5653"/>
    <w:rsid w:val="009E2AF4"/>
    <w:rsid w:val="00AB2019"/>
    <w:rsid w:val="00AD19D5"/>
    <w:rsid w:val="00C4019B"/>
    <w:rsid w:val="00C40CE3"/>
    <w:rsid w:val="00C55FAD"/>
    <w:rsid w:val="00CD7744"/>
    <w:rsid w:val="00D27265"/>
    <w:rsid w:val="00DD3E08"/>
    <w:rsid w:val="00F62280"/>
    <w:rsid w:val="00F63CCC"/>
    <w:rsid w:val="00F90277"/>
    <w:rsid w:val="00FD4039"/>
    <w:rsid w:val="27BF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190</Words>
  <Characters>1088</Characters>
  <Lines>9</Lines>
  <Paragraphs>2</Paragraphs>
  <TotalTime>0</TotalTime>
  <ScaleCrop>false</ScaleCrop>
  <LinksUpToDate>false</LinksUpToDate>
  <CharactersWithSpaces>1276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2022-07-14T00:47:00Z</dcterms:created>
  <dc:creator>甘 用户</dc:creator>
  <cp:lastModifiedBy>Dear Diary</cp:lastModifiedBy>
  <dcterms:modified xsi:type="dcterms:W3CDTF">2024-05-17T08:13:09Z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C03F4D639D6643C298C524D7DDB7A78B_12</vt:lpwstr>
  </property>
</Properties>
</file>